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书名：一位父亲写给儿子的116封信之二  创造自己</w:t>
      </w:r>
    </w:p>
    <w:p>
      <w:r>
        <w:t>作者：刘墉著</w:t>
      </w:r>
    </w:p>
    <w:p>
      <w:r>
        <w:t>出版社：桂林：漓江出版社</w:t>
      </w:r>
    </w:p>
    <w:p>
      <w:r>
        <w:t>出版日期：2007.12</w:t>
      </w:r>
    </w:p>
    <w:p>
      <w:r>
        <w:t>总页数：177</w:t>
      </w:r>
    </w:p>
    <w:p>
      <w:r>
        <w:t>更多请访问教客网: www.jiaokey.com</w:t>
      </w:r>
    </w:p>
    <w:p>
      <w:r>
        <w:t>一位父亲写给儿子的116封信之二  创造自己 评论地址：https://www.jiaokey.com/book/detail/11968260.html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