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书名：成都城市资本研究</w:t>
      </w:r>
    </w:p>
    <w:p>
      <w:r>
        <w:t>作者：刘兴全等著</w:t>
      </w:r>
    </w:p>
    <w:p>
      <w:r>
        <w:t>出版社：四川出版集团；四川人民出版社</w:t>
      </w:r>
    </w:p>
    <w:p>
      <w:r>
        <w:t>出版日期：2007.10</w:t>
      </w:r>
    </w:p>
    <w:p>
      <w:r>
        <w:t>总页数：230</w:t>
      </w:r>
    </w:p>
    <w:p>
      <w:r>
        <w:t>更多请访问教客网: www.jiaokey.com</w:t>
      </w:r>
    </w:p>
    <w:p>
      <w:r>
        <w:t>成都城市资本研究 评论地址：https://www.jiaokey.com/book/detail/11967695.html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