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国民财富的性质与原理  1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国民财富的性质与原理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本书出售、求购地址：https://www.jiaokey.com/book/detail/11967346.html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关键词搜索：https://www.jiaokey.com/tag/国民财富的性质与原理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