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英国游戏设计基础教程</w:t>
      </w:r>
    </w:p>
    <w:p>
      <w:r>
        <w:rPr>
          <w:rFonts w:ascii="宋体" w:hAnsi="宋体" w:eastAsia="宋体"/>
          <w:sz w:val="24"/>
        </w:rPr>
        <w:t>（英）吉姆·汤普森，巴贝比·博班克·格林，尼克·卡斯沃斯等译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英国游戏设计基础教程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（英）吉姆·汤普森，巴贝比·博班克·格林，尼克·卡斯沃斯等译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本书出售、求购地址：https://www.jiaokey.com/book/detail/11966364.html</w:t>
      </w:r>
    </w:p>
    <w:p>
      <w:r>
        <w:t>更多相关图书推荐：https://www.jiaokey.com</w:t>
      </w:r>
    </w:p>
    <w:p>
      <w:r>
        <w:t>（英）吉姆·汤普森，巴贝比·博班克·格林，尼克·卡斯沃斯等译 其他作品：https://www.jiaokey.com/tag/（英）吉姆·汤普森，巴贝比·博班克·格林，尼克·卡斯沃斯等译.html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关键词搜索：https://www.jiaokey.com/tag/英国游戏设计基础教程.html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