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银色北欧童话</w:t>
      </w:r>
    </w:p>
    <w:p>
      <w:r>
        <w:rPr>
          <w:rFonts w:ascii="宋体" w:hAnsi="宋体" w:eastAsia="宋体"/>
          <w:sz w:val="24"/>
        </w:rPr>
        <w:t>（丹麦）安徒生，（芬兰）萨查理·托佩柳斯，（挪威）阿斯彪昂生等原著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银色北欧童话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（丹麦）安徒生，（芬兰）萨查理·托佩柳斯，（挪威）阿斯彪昂生等原著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本书出售、求购地址：https://www.jiaokey.com/book/detail/11964707.html</w:t>
      </w:r>
    </w:p>
    <w:p>
      <w:r>
        <w:t>更多相关图书推荐：https://www.jiaokey.com</w:t>
      </w:r>
    </w:p>
    <w:p>
      <w:r>
        <w:t>（丹麦）安徒生，（芬兰）萨查理·托佩柳斯，（挪威）阿斯彪昂生等原著 其他作品：https://www.jiaokey.com/tag/（丹麦）安徒生，（芬兰）萨查理·托佩柳斯，（挪威）阿斯彪昂生等原著.html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关键词搜索：https://www.jiaokey.com/tag/银色北欧童话.html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