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中国特色的农村养老保障与反贫困研究</w:t>
      </w:r>
    </w:p>
    <w:p>
      <w:r>
        <w:rPr>
          <w:rFonts w:ascii="宋体" w:hAnsi="宋体" w:eastAsia="宋体"/>
          <w:sz w:val="24"/>
        </w:rPr>
        <w:t>谢元态，封玫，袁建凤著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中国特色的农村养老保障与反贫困研究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谢元态，封玫，袁建凤著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本书出售、求购地址：https://www.jiaokey.com/book/detail/11963074.html</w:t>
      </w:r>
    </w:p>
    <w:p>
      <w:r>
        <w:t>更多相关图书推荐：https://www.jiaokey.com</w:t>
      </w:r>
    </w:p>
    <w:p>
      <w:r>
        <w:t>谢元态，封玫，袁建凤著 其他作品：https://www.jiaokey.com/tag/谢元态，封玫，袁建凤著.html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关键词搜索：https://www.jiaokey.com/tag/中国特色的农村养老保障与反贫困研究.html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