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书名：弘扬长征精神  构建和谐社会  纪念工农红军长征胜利七十周年学术理论研讨会论文集</w:t>
      </w:r>
    </w:p>
    <w:p>
      <w:r>
        <w:t>作者：孙欲声主编</w:t>
      </w:r>
    </w:p>
    <w:p>
      <w:r>
        <w:t>出版社：西宁：青海人民出版社</w:t>
      </w:r>
    </w:p>
    <w:p>
      <w:r>
        <w:t>出版日期：2007.08</w:t>
      </w:r>
    </w:p>
    <w:p>
      <w:r>
        <w:t>总页数：349</w:t>
      </w:r>
    </w:p>
    <w:p>
      <w:r>
        <w:t>更多请访问教客网: www.jiaokey.com</w:t>
      </w:r>
    </w:p>
    <w:p>
      <w:r>
        <w:t>弘扬长征精神  构建和谐社会  纪念工农红军长征胜利七十周年学术理论研讨会论文集 评论地址：https://www.jiaokey.com/book/detail/11962523.html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