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初级假山工</w:t>
      </w:r>
    </w:p>
    <w:p>
      <w:r>
        <w:rPr>
          <w:rFonts w:ascii="宋体" w:hAnsi="宋体" w:eastAsia="宋体"/>
          <w:sz w:val="24"/>
        </w:rPr>
        <w:t>重庆市园林绿化职业教育培训中心主编；彭光富编写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初级假山工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重庆市园林绿化职业教育培训中心主编；彭光富编写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本书出售、求购地址：https://www.jiaokey.com/book/detail/11961858.html</w:t>
      </w:r>
    </w:p>
    <w:p>
      <w:r>
        <w:t>更多相关图书推荐：https://www.jiaokey.com</w:t>
      </w:r>
    </w:p>
    <w:p>
      <w:r>
        <w:t>重庆市园林绿化职业教育培训中心主编；彭光富编写 其他作品：https://www.jiaokey.com/tag/重庆市园林绿化职业教育培训中心主编；彭光富编写.html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关键词搜索：https://www.jiaokey.com/tag/初级假山工.html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