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马拉多纳</w:t>
      </w:r>
    </w:p>
    <w:p>
      <w:r>
        <w:rPr>
          <w:rFonts w:ascii="宋体" w:hAnsi="宋体" w:eastAsia="宋体"/>
          <w:sz w:val="24"/>
        </w:rPr>
        <w:t>（加）利安·古代尔（L.Goodall）著；郑灿起译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马拉多纳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（加）利安·古代尔（L.Goodall）著；郑灿起译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本书出售、求购地址：https://www.jiaokey.com/book/detail/11961183.html</w:t>
      </w:r>
    </w:p>
    <w:p>
      <w:r>
        <w:t>更多相关图书推荐：https://www.jiaokey.com</w:t>
      </w:r>
    </w:p>
    <w:p>
      <w:r>
        <w:t>（加）利安·古代尔（L.Goodall）著；郑灿起译 其他作品：https://www.jiaokey.com/tag/（加）利安·古代尔（L.Goodall）著；郑灿起译.html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关键词搜索：https://www.jiaokey.com/tag/马拉多纳.html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