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共有权理论与适用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共有权理论与适用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本书出售、求购地址：https://www.jiaokey.com/book/detail/11960643.html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关键词搜索：https://www.jiaokey.com/tag/共有权理论与适用.html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