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读写365  高中二年级  （下册）</w:t>
      </w:r>
    </w:p>
    <w:p>
      <w:r>
        <w:rPr>
          <w:rFonts w:ascii="宋体" w:hAnsi="宋体" w:eastAsia="宋体"/>
          <w:sz w:val="24"/>
        </w:rPr>
        <w:t>《普通高中校本课程开发实验》课题组编著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读写365  高中二年级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《普通高中校本课程开发实验》课题组编著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本书出售、求购地址：https://www.jiaokey.com/book/detail/11960352.html</w:t>
      </w:r>
    </w:p>
    <w:p>
      <w:r>
        <w:t>更多相关图书推荐：https://www.jiaokey.com</w:t>
      </w:r>
    </w:p>
    <w:p>
      <w:r>
        <w:t>《普通高中校本课程开发实验》课题组编著 其他作品：https://www.jiaokey.com/tag/《普通高中校本课程开发实验》课题组编著.html</w:t>
      </w:r>
    </w:p>
    <w:p>
      <w:r>
        <w:t>江苏教育出版社 出版图书：https://www.jiaokey.com/tag/江苏教育出版社.html</w:t>
      </w:r>
    </w:p>
    <w:p>
      <w:r>
        <w:t>关键词搜索：https://www.jiaokey.com/tag/读写365  高中二年级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