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商务智能与数据挖掘Microsoft SQL Server应用</w:t>
      </w:r>
    </w:p>
    <w:p>
      <w:r>
        <w:rPr>
          <w:rFonts w:ascii="宋体" w:hAnsi="宋体" w:eastAsia="宋体"/>
          <w:sz w:val="24"/>
        </w:rPr>
        <w:t>谢邦昌主编（中华资料采矿协会）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商务智能与数据挖掘Microsoft SQL Server应用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谢邦昌主编（中华资料采矿协会）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本书出售、求购地址：https://www.jiaokey.com/book/detail/11959521.html</w:t>
      </w:r>
    </w:p>
    <w:p>
      <w:r>
        <w:t>更多相关图书推荐：https://www.jiaokey.com</w:t>
      </w:r>
    </w:p>
    <w:p>
      <w:r>
        <w:t>谢邦昌主编（中华资料采矿协会） 其他作品：https://www.jiaokey.com/tag/谢邦昌主编（中华资料采矿协会）.html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关键词搜索：https://www.jiaokey.com/tag/商务智能与数据挖掘Microsoft SQL Server应用.html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