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教师指南  第4版</w:t>
      </w:r>
    </w:p>
    <w:p>
      <w:r>
        <w:rPr>
          <w:rFonts w:ascii="宋体" w:hAnsi="宋体" w:eastAsia="宋体"/>
          <w:sz w:val="24"/>
        </w:rPr>
        <w:t>（美）唐纳德·R.克里克山克，（美）德博拉·贝纳·詹金斯，（美）金·K.梅特卡夫著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教师指南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（美）唐纳德·R.克里克山克，（美）德博拉·贝纳·詹金斯，（美）金·K.梅特卡夫著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本书出售、求购地址：https://www.jiaokey.com/book/detail/11959080.html</w:t>
      </w:r>
    </w:p>
    <w:p>
      <w:r>
        <w:t>更多相关图书推荐：https://www.jiaokey.com</w:t>
      </w:r>
    </w:p>
    <w:p>
      <w:r>
        <w:t>（美）唐纳德·R.克里克山克，（美）德博拉·贝纳·詹金斯，（美）金·K.梅特卡夫著 其他作品：https://www.jiaokey.com/tag/（美）唐纳德·R.克里克山克，（美）德博拉·贝纳·詹金斯，（美）金·K.梅特卡夫著.html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关键词搜索：https://www.jiaokey.com/tag/教师指南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