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供应链管理教程</w:t>
      </w:r>
    </w:p>
    <w:p>
      <w:r>
        <w:rPr>
          <w:rFonts w:ascii="宋体" w:hAnsi="宋体" w:eastAsia="宋体"/>
          <w:sz w:val="24"/>
        </w:rPr>
        <w:t>刘伟,王文,赵刚 著 · 教客网电子书</w:t>
      </w:r>
    </w:p>
    <w:p>
      <w:r>
        <w:t>找书就上教客网 —— www.jiaokey.com</w:t>
      </w:r>
    </w:p>
    <w:p/>
    <w:p>
      <w:r>
        <w:drawing>
          <wp:inline xmlns:a="http://schemas.openxmlformats.org/drawingml/2006/main" xmlns:pic="http://schemas.openxmlformats.org/drawingml/2006/picture">
            <wp:extent cx="2743200" cy="3977640"/>
            <wp:docPr id="1" name="Picture 1"/>
            <wp:cNvGraphicFramePr>
              <a:graphicFrameLocks noChangeAspect="1"/>
            </wp:cNvGraphicFramePr>
            <a:graphic>
              <a:graphicData uri="http://schemas.openxmlformats.org/drawingml/2006/picture">
                <pic:pic>
                  <pic:nvPicPr>
                    <pic:cNvPr id="0" name="11958315.jpg"/>
                    <pic:cNvPicPr/>
                  </pic:nvPicPr>
                  <pic:blipFill>
                    <a:blip r:embed="rId9"/>
                    <a:stretch>
                      <a:fillRect/>
                    </a:stretch>
                  </pic:blipFill>
                  <pic:spPr>
                    <a:xfrm>
                      <a:off x="0" y="0"/>
                      <a:ext cx="2743200" cy="3977640"/>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供应链管理教程</w:t>
            </w:r>
          </w:p>
        </w:tc>
      </w:tr>
      <w:tr>
        <w:tc>
          <w:tcPr>
            <w:tcW w:type="dxa" w:w="4320"/>
          </w:tcPr>
          <w:p>
            <w:r>
              <w:t>作者</w:t>
            </w:r>
          </w:p>
        </w:tc>
        <w:tc>
          <w:tcPr>
            <w:tcW w:type="dxa" w:w="4320"/>
          </w:tcPr>
          <w:p>
            <w:r>
              <w:t>刘伟,王文,赵刚</w:t>
            </w:r>
          </w:p>
        </w:tc>
      </w:tr>
      <w:tr>
        <w:tc>
          <w:tcPr>
            <w:tcW w:type="dxa" w:w="4320"/>
          </w:tcPr>
          <w:p>
            <w:r>
              <w:t>出版社</w:t>
            </w:r>
          </w:p>
        </w:tc>
        <w:tc>
          <w:tcPr>
            <w:tcW w:type="dxa" w:w="4320"/>
          </w:tcPr>
          <w:p>
            <w:r>
              <w:t>上海：上海人民出版社</w:t>
            </w:r>
          </w:p>
        </w:tc>
      </w:tr>
      <w:tr>
        <w:tc>
          <w:tcPr>
            <w:tcW w:type="dxa" w:w="4320"/>
          </w:tcPr>
          <w:p>
            <w:r>
              <w:t>ISBN</w:t>
            </w:r>
          </w:p>
        </w:tc>
        <w:tc>
          <w:tcPr>
            <w:tcW w:type="dxa" w:w="4320"/>
          </w:tcPr>
          <w:p>
            <w:r>
              <w:t>9787208074507</w:t>
            </w:r>
          </w:p>
        </w:tc>
      </w:tr>
      <w:tr>
        <w:tc>
          <w:tcPr>
            <w:tcW w:type="dxa" w:w="4320"/>
          </w:tcPr>
          <w:p>
            <w:r>
              <w:t>出版日期</w:t>
            </w:r>
          </w:p>
        </w:tc>
        <w:tc>
          <w:tcPr>
            <w:tcW w:type="dxa" w:w="4320"/>
          </w:tcPr>
          <w:p>
            <w:r>
              <w:t>2008-01-01</w:t>
            </w:r>
          </w:p>
        </w:tc>
      </w:tr>
      <w:tr>
        <w:tc>
          <w:tcPr>
            <w:tcW w:type="dxa" w:w="4320"/>
          </w:tcPr>
          <w:p>
            <w:r>
              <w:t>页数</w:t>
            </w:r>
          </w:p>
        </w:tc>
        <w:tc>
          <w:tcPr>
            <w:tcW w:type="dxa" w:w="4320"/>
          </w:tcPr>
          <w:p>
            <w:r>
              <w:t>347</w:t>
            </w:r>
          </w:p>
        </w:tc>
      </w:tr>
      <w:tr>
        <w:tc>
          <w:tcPr>
            <w:tcW w:type="dxa" w:w="4320"/>
          </w:tcPr>
          <w:p>
            <w:r>
              <w:t>价格</w:t>
            </w:r>
          </w:p>
        </w:tc>
        <w:tc>
          <w:tcPr>
            <w:tcW w:type="dxa" w:w="4320"/>
          </w:tcPr>
          <w:p>
            <w:r/>
          </w:p>
        </w:tc>
      </w:tr>
      <w:tr>
        <w:tc>
          <w:tcPr>
            <w:tcW w:type="dxa" w:w="4320"/>
          </w:tcPr>
          <w:p>
            <w:r>
              <w:t>关键词</w:t>
            </w:r>
          </w:p>
        </w:tc>
        <w:tc>
          <w:tcPr>
            <w:tcW w:type="dxa" w:w="4320"/>
          </w:tcPr>
          <w:p>
            <w:r>
              <w:t>物资供应-物资管理-高等学校-教材</w:t>
            </w:r>
          </w:p>
        </w:tc>
      </w:tr>
      <w:tr>
        <w:tc>
          <w:tcPr>
            <w:tcW w:type="dxa" w:w="4320"/>
          </w:tcPr>
          <w:p>
            <w:r>
              <w:t>分类</w:t>
            </w:r>
          </w:p>
        </w:tc>
        <w:tc>
          <w:tcPr>
            <w:tcW w:type="dxa" w:w="4320"/>
          </w:tcPr>
          <w:p>
            <w:r>
              <w:t>企业供销管理</w:t>
            </w:r>
          </w:p>
        </w:tc>
      </w:tr>
    </w:tbl>
    <w:p/>
    <w:p>
      <w:pPr>
        <w:pStyle w:val="Heading1"/>
      </w:pPr>
      <w:r>
        <w:t>图书介绍</w:t>
      </w:r>
    </w:p>
    <w:p>
      <w:r>
        <w:t>本书作为一本物流管理方面的基础教材用书，旨在通过介绍现代经济社会背景下供应链及其管理的相关概念和方法，使读者能够真正了解物流管理产生、运作和发展的背景，更好地并且以正确的认识投入到今后的企业工作和日益激烈的竞争和挑战中去。在这一宗旨指导下，本书以现代供应链管理的相关理论为核心，辅以丰富翔实的案例，对目前国外先进的供应链整合理论实践进行了全面介绍。</w:t>
      </w:r>
    </w:p>
    <w:p/>
    <w:p>
      <w:r>
        <w:t>本书出售、求购地址：https://www.jiaokey.com/book/detail/11958315.html</w:t>
      </w:r>
    </w:p>
    <w:p>
      <w:r>
        <w:t>更多企业供销管理图书推荐：https://www.jiaokey.com</w:t>
      </w:r>
    </w:p>
    <w:p>
      <w:r>
        <w:t>刘伟,王文,赵刚 其他作品：https://www.jiaokey.com/tag/刘伟,王文,赵刚.html</w:t>
      </w:r>
    </w:p>
    <w:p>
      <w:r>
        <w:t>上海：上海人民出版社 出版图书：https://www.jiaokey.com/tag/上海：上海人民出版社.html</w:t>
      </w:r>
    </w:p>
    <w:p>
      <w:r>
        <w:t>关键词搜索：https://www.jiaokey.com/tag/物资供应-物资管理-高等学校-教材.html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