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书名：中国高校后勤业务属性与外包程度的实证研究</w:t>
      </w:r>
    </w:p>
    <w:p>
      <w:r>
        <w:t>作者：彭说龙编著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总页数：176</w:t>
      </w:r>
    </w:p>
    <w:p>
      <w:r>
        <w:t>更多请访问教客网: www.jiaokey.com</w:t>
      </w:r>
    </w:p>
    <w:p>
      <w:r>
        <w:t>中国高校后勤业务属性与外包程度的实证研究 评论地址：https://www.jiaokey.com/book/detail/11956689.html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