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知性改进论：并论最足以指导人达到对事物的真知识的途径</w:t>
      </w:r>
    </w:p>
    <w:p>
      <w:r>
        <w:rPr>
          <w:rFonts w:ascii="宋体" w:hAnsi="宋体" w:eastAsia="宋体"/>
          <w:sz w:val="24"/>
        </w:rPr>
        <w:t>[何兰]斯宾诺莎著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知性改进论：并论最足以指导人达到对事物的真知识的途径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[何兰]斯宾诺莎著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本书出售、求购地址：https://www.jiaokey.com/book/detail/11956288.html</w:t>
      </w:r>
    </w:p>
    <w:p>
      <w:r>
        <w:t>更多相关图书推荐：https://www.jiaokey.com</w:t>
      </w:r>
    </w:p>
    <w:p>
      <w:r>
        <w:t>[何兰]斯宾诺莎著 其他作品：https://www.jiaokey.com/tag/[何兰]斯宾诺莎著.html</w:t>
      </w:r>
    </w:p>
    <w:p>
      <w:r>
        <w:t>商务印书馆 出版图书：https://www.jiaokey.com/tag/商务印书馆.html</w:t>
      </w:r>
    </w:p>
    <w:p>
      <w:r>
        <w:t>关键词搜索：https://www.jiaokey.com/tag/知性改进论：并论最足以指导人达到对事物的真知识的途径.html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