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冲刺小学考试满分作文七种武器</w:t>
      </w:r>
    </w:p>
    <w:p>
      <w:r>
        <w:rPr>
          <w:rFonts w:ascii="宋体" w:hAnsi="宋体" w:eastAsia="宋体"/>
          <w:sz w:val="24"/>
        </w:rPr>
        <w:t>邓大林，陈露本册主编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冲刺小学考试满分作文七种武器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邓大林，陈露本册主编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本书出售、求购地址：https://www.jiaokey.com/book/detail/11955909.html</w:t>
      </w:r>
    </w:p>
    <w:p>
      <w:r>
        <w:t>更多相关图书推荐：https://www.jiaokey.com</w:t>
      </w:r>
    </w:p>
    <w:p>
      <w:r>
        <w:t>邓大林，陈露本册主编 其他作品：https://www.jiaokey.com/tag/邓大林，陈露本册主编.html</w:t>
      </w:r>
    </w:p>
    <w:p>
      <w:r>
        <w:t>武汉：长江文艺出版社；湖北长江出版集团 出版图书：https://www.jiaokey.com/tag/武汉：长江文艺出版社；湖北长江出版集团.html</w:t>
      </w:r>
    </w:p>
    <w:p>
      <w:r>
        <w:t>关键词搜索：https://www.jiaokey.com/tag/冲刺小学考试满分作文七种武器.html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