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书名：南海北部海区真浮萤EUCONCHOECIA的数量分布及其与鱼类的关系</w:t>
      </w:r>
    </w:p>
    <w:p>
      <w:r>
        <w:t>作者：梁英，黄亚如</w:t>
      </w:r>
    </w:p>
    <w:p>
      <w:r>
        <w:t>出版社：南海水产研究所</w:t>
      </w:r>
    </w:p>
    <w:p>
      <w:r>
        <w:t>出版日期：1982.06</w:t>
      </w:r>
    </w:p>
    <w:p>
      <w:r>
        <w:t>总页数：28</w:t>
      </w:r>
    </w:p>
    <w:p>
      <w:r>
        <w:t>更多请访问教客网: www.jiaokey.com</w:t>
      </w:r>
    </w:p>
    <w:p>
      <w:r>
        <w:t>南海北部海区真浮萤EUCONCHOECIA的数量分布及其与鱼类的关系 评论地址：https://www.jiaokey.com/book/detail/11955138.html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