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书名：对比学习法17课彻底突破静物</w:t>
      </w:r>
    </w:p>
    <w:p>
      <w:r>
        <w:t>作者：黄帅军编著</w:t>
      </w:r>
    </w:p>
    <w:p>
      <w:r>
        <w:t>出版社：武汉：湖北美术出版社</w:t>
      </w:r>
    </w:p>
    <w:p>
      <w:r>
        <w:t>出版日期：2007.07</w:t>
      </w:r>
    </w:p>
    <w:p>
      <w:r>
        <w:t>总页数：61</w:t>
      </w:r>
    </w:p>
    <w:p>
      <w:r>
        <w:t>更多请访问教客网: www.jiaokey.com</w:t>
      </w:r>
    </w:p>
    <w:p>
      <w:r>
        <w:t>对比学习法17课彻底突破静物 评论地址：https://www.jiaokey.com/book/detail/11952345.html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