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数控技术应用教程-数控车床</w:t>
      </w:r>
    </w:p>
    <w:p>
      <w:r>
        <w:rPr>
          <w:rFonts w:ascii="宋体" w:hAnsi="宋体" w:eastAsia="宋体"/>
          <w:sz w:val="24"/>
        </w:rPr>
        <w:t>上海宇龙软件工程有限公司数控教材编写组编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数控技术应用教程-数控车床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上海宇龙软件工程有限公司数控教材编写组编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本书出售、求购地址：https://www.jiaokey.com/book/detail/11951544.html</w:t>
      </w:r>
    </w:p>
    <w:p>
      <w:r>
        <w:t>更多相关图书推荐：https://www.jiaokey.com</w:t>
      </w:r>
    </w:p>
    <w:p>
      <w:r>
        <w:t>上海宇龙软件工程有限公司数控教材编写组编 其他作品：https://www.jiaokey.com/tag/上海宇龙软件工程有限公司数控教材编写组编.html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关键词搜索：https://www.jiaokey.com/tag/数控技术应用教程-数控车床.html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