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中国民营企业劳动关系状况调查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中国民营企业劳动关系状况调查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本书出售、求购地址：https://www.jiaokey.com/book/detail/11951193.html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关键词搜索：https://www.jiaokey.com/tag/中国民营企业劳动关系状况调查.html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