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企业型非营利组织</w:t>
      </w:r>
    </w:p>
    <w:p>
      <w:r>
        <w:rPr>
          <w:rFonts w:ascii="宋体" w:hAnsi="宋体" w:eastAsia="宋体"/>
          <w:sz w:val="24"/>
        </w:rPr>
        <w:t>（美）J·格雷戈里·迪斯，杰德·埃默森，彼得·伊科诺米著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企业型非营利组织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（美）J·格雷戈里·迪斯，杰德·埃默森，彼得·伊科诺米著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本书出售、求购地址：https://www.jiaokey.com/book/detail/11950564.html</w:t>
      </w:r>
    </w:p>
    <w:p>
      <w:r>
        <w:t>更多相关图书推荐：https://www.jiaokey.com</w:t>
      </w:r>
    </w:p>
    <w:p>
      <w:r>
        <w:t>（美）J·格雷戈里·迪斯，杰德·埃默森，彼得·伊科诺米著 其他作品：https://www.jiaokey.com/tag/（美）J·格雷戈里·迪斯，杰德·埃默森，彼得·伊科诺米著.html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关键词搜索：https://www.jiaokey.com/tag/企业型非营利组织.html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