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证券交易中的民事责任制度研究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证券交易中的民事责任制度研究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本书出售、求购地址：https://www.jiaokey.com/book/detail/11950462.html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关键词搜索：https://www.jiaokey.com/tag/证券交易中的民事责任制度研究.html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