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诺曼征服时期的国王与领主</w:t>
      </w:r>
    </w:p>
    <w:p>
      <w:r>
        <w:rPr>
          <w:rFonts w:ascii="宋体" w:hAnsi="宋体" w:eastAsia="宋体"/>
          <w:sz w:val="24"/>
        </w:rPr>
        <w:t>[美]罗宾·弗莱明著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诺曼征服时期的国王与领主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[美]罗宾·弗莱明著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本书出售、求购地址：https://www.jiaokey.com/book/detail/11950375.html</w:t>
      </w:r>
    </w:p>
    <w:p>
      <w:r>
        <w:t>更多相关图书推荐：https://www.jiaokey.com</w:t>
      </w:r>
    </w:p>
    <w:p>
      <w:r>
        <w:t>[美]罗宾·弗莱明著 其他作品：https://www.jiaokey.com/tag/[美]罗宾·弗莱明著.html</w:t>
      </w:r>
    </w:p>
    <w:p>
      <w:r>
        <w:t>关键词搜索：https://www.jiaokey.com/tag/诺曼征服时期的国王与领主.html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