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书名：翰墨英风：文昌帝君与关圣帝君</w:t>
      </w:r>
    </w:p>
    <w:p>
      <w:r>
        <w:t>作者：刘海燕著</w:t>
      </w:r>
    </w:p>
    <w:p>
      <w:r>
        <w:t>出版社：</w:t>
      </w:r>
    </w:p>
    <w:p>
      <w:r>
        <w:t>出版日期：2006.12</w:t>
      </w:r>
    </w:p>
    <w:p>
      <w:r>
        <w:t>总页数：223</w:t>
      </w:r>
    </w:p>
    <w:p>
      <w:r>
        <w:t>更多请访问教客网: www.jiaokey.com</w:t>
      </w:r>
    </w:p>
    <w:p>
      <w:r>
        <w:t>翰墨英风：文昌帝君与关圣帝君 评论地址：https://www.jiaokey.com/book/detail/11949188.html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