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书名：国外大城市发展规律与广州城市规划建设管理</w:t>
      </w:r>
    </w:p>
    <w:p>
      <w:r>
        <w:t>作者：隆少秋编著</w:t>
      </w:r>
    </w:p>
    <w:p>
      <w:r>
        <w:t>出版社：广州：华南理工大学出版社</w:t>
      </w:r>
    </w:p>
    <w:p>
      <w:r>
        <w:t>出版日期：2006.11</w:t>
      </w:r>
    </w:p>
    <w:p>
      <w:r>
        <w:t>总页数：482</w:t>
      </w:r>
    </w:p>
    <w:p>
      <w:r>
        <w:t>更多请访问教客网: www.jiaokey.com</w:t>
      </w:r>
    </w:p>
    <w:p>
      <w:r>
        <w:t>国外大城市发展规律与广州城市规划建设管理 评论地址：https://www.jiaokey.com/book/detail/11949118.html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