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书名：农村青年增收成才政策导航</w:t>
      </w:r>
    </w:p>
    <w:p>
      <w:r>
        <w:t>作者：中国青少年研究中心“农村青年增收成才政策研究”课题组编</w:t>
      </w:r>
    </w:p>
    <w:p>
      <w:r>
        <w:t>出版社：天津：天津社会科学院出版社</w:t>
      </w:r>
    </w:p>
    <w:p>
      <w:r>
        <w:t>出版日期：2006.04</w:t>
      </w:r>
    </w:p>
    <w:p>
      <w:r>
        <w:t>总页数：361</w:t>
      </w:r>
    </w:p>
    <w:p>
      <w:r>
        <w:t>更多请访问教客网: www.jiaokey.com</w:t>
      </w:r>
    </w:p>
    <w:p>
      <w:r>
        <w:t>农村青年增收成才政策导航 评论地址：https://www.jiaokey.com/book/detail/11947318.html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