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书名：国际良种：药食两用植物MACA</w:t>
      </w:r>
    </w:p>
    <w:p>
      <w:r>
        <w:t>作者:余龙江，金文闻编著</w:t>
      </w:r>
    </w:p>
    <w:p>
      <w:r>
        <w:t>出版社:武汉：华中科技大学出版社</w:t>
      </w:r>
    </w:p>
    <w:p>
      <w:r>
        <w:t>出版日期：2003.10</w:t>
      </w:r>
    </w:p>
    <w:p>
      <w:r>
        <w:t>总页数：87</w:t>
      </w:r>
    </w:p>
    <w:p>
      <w:r>
        <w:t>更多请访问教客网:www.jiaokey.com</w:t>
      </w:r>
    </w:p>
    <w:p>
      <w:r>
        <w:t>国际良种：药食两用植物MACA评论地址：https://www.jiaokey.com/book/detail/11947050.html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