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发现和解释的过程：溯因、理由与科学</w:t>
      </w:r>
    </w:p>
    <w:p>
      <w:r>
        <w:rPr>
          <w:rFonts w:ascii="宋体" w:hAnsi="宋体" w:eastAsia="宋体"/>
          <w:sz w:val="24"/>
        </w:rPr>
        <w:t>（意）洛伦佐·玛格纳尼著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发现和解释的过程：溯因、理由与科学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（意）洛伦佐·玛格纳尼著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本书出售、求购地址：https://www.jiaokey.com/book/detail/11946985.html</w:t>
      </w:r>
    </w:p>
    <w:p>
      <w:r>
        <w:t>更多相关图书推荐：https://www.jiaokey.com</w:t>
      </w:r>
    </w:p>
    <w:p>
      <w:r>
        <w:t>（意）洛伦佐·玛格纳尼著 其他作品：https://www.jiaokey.com/tag/（意）洛伦佐·玛格纳尼著.html</w:t>
      </w:r>
    </w:p>
    <w:p>
      <w:r>
        <w:t>广州:广东人民出版社,2006.12 出版图书：https://www.jiaokey.com/tag/广州:广东人民出版社,2006.12.html</w:t>
      </w:r>
    </w:p>
    <w:p>
      <w:r>
        <w:t>关键词搜索：https://www.jiaokey.com/tag/认知科学-研究.html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