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书名：高血压合理治疗答疑：省钱巧治高血压</w:t>
      </w:r>
    </w:p>
    <w:p>
      <w:r>
        <w:t>作者：马建林，曾广民主编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总页数：191</w:t>
      </w:r>
    </w:p>
    <w:p>
      <w:r>
        <w:t>更多请访问教客网: www.jiaokey.com</w:t>
      </w:r>
    </w:p>
    <w:p>
      <w:r>
        <w:t>高血压合理治疗答疑：省钱巧治高血压 评论地址：https://www.jiaokey.com/book/detail/11946481.html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