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书名：17岁，我走路中央</w:t>
      </w:r>
    </w:p>
    <w:p>
      <w:r>
        <w:t>作者：余承翰著</w:t>
      </w:r>
    </w:p>
    <w:p>
      <w:r>
        <w:t>出版社：青岛：青岛出版社</w:t>
      </w:r>
    </w:p>
    <w:p>
      <w:r>
        <w:t>出版日期：2007.02</w:t>
      </w:r>
    </w:p>
    <w:p>
      <w:r>
        <w:t>总页数：167</w:t>
      </w:r>
    </w:p>
    <w:p>
      <w:r>
        <w:t>更多请访问教客网: www.jiaokey.com</w:t>
      </w:r>
    </w:p>
    <w:p>
      <w:r>
        <w:t>17岁，我走路中央 评论地址：https://www.jiaokey.com/book/detail/11946171.html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