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嵌入式LINUX应用开发详解</w:t>
      </w:r>
    </w:p>
    <w:p>
      <w:r>
        <w:rPr>
          <w:rFonts w:ascii="宋体" w:hAnsi="宋体" w:eastAsia="宋体"/>
          <w:sz w:val="24"/>
        </w:rPr>
        <w:t>冼进主编；许振山，刘峥嵘，张智超，骆飞，靳大江等编著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冼进主编；许振山，刘峥嵘，张智超，骆飞，靳大江等编著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本书出售、求购地址：https://www.jiaokey.com/book/detail/11945149.html</w:t>
      </w:r>
    </w:p>
    <w:p>
      <w:r>
        <w:t>更多相关图书推荐：https://www.jiaokey.com</w:t>
      </w:r>
    </w:p>
    <w:p>
      <w:r>
        <w:t>冼进主编；许振山，刘峥嵘，张智超，骆飞，靳大江等编著 其他作品：https://www.jiaokey.com/tag/冼进主编；许振山，刘峥嵘，张智超，骆飞，靳大江等编著.html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