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汉语语言研究  汉译版</w:t>
      </w:r>
    </w:p>
    <w:p>
      <w:r>
        <w:rPr>
          <w:rFonts w:ascii="宋体" w:hAnsi="宋体" w:eastAsia="宋体"/>
          <w:sz w:val="24"/>
        </w:rPr>
        <w:t>韩礼德著；乔乃森·韦伯斯特编；胡壮麟，黄国文；史宝辉等译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汉语语言研究  汉译版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韩礼德著；乔乃森·韦伯斯特编；胡壮麟，黄国文；史宝辉等译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本书出售、求购地址：https://www.jiaokey.com/book/detail/11944903.html</w:t>
      </w:r>
    </w:p>
    <w:p>
      <w:r>
        <w:t>更多相关图书推荐：https://www.jiaokey.com</w:t>
      </w:r>
    </w:p>
    <w:p>
      <w:r>
        <w:t>韩礼德著；乔乃森·韦伯斯特编；胡壮麟，黄国文；史宝辉等译 其他作品：https://www.jiaokey.com/tag/韩礼德著；乔乃森·韦伯斯特编；胡壮麟，黄国文；史宝辉等译.html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关键词搜索：https://www.jiaokey.com/tag/汉语语言研究  汉译版.html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