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中考数学综合指导  一轮复习</w:t>
      </w:r>
    </w:p>
    <w:p>
      <w:r>
        <w:rPr>
          <w:rFonts w:ascii="宋体" w:hAnsi="宋体" w:eastAsia="宋体"/>
          <w:sz w:val="24"/>
        </w:rPr>
        <w:t>《初中数学课程改革与考试》课题组编写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中考数学综合指导  一轮复习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《初中数学课程改革与考试》课题组编写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本书出售、求购地址：https://www.jiaokey.com/book/detail/11943414.html</w:t>
      </w:r>
    </w:p>
    <w:p>
      <w:r>
        <w:t>更多相关图书推荐：https://www.jiaokey.com</w:t>
      </w:r>
    </w:p>
    <w:p>
      <w:r>
        <w:t>《初中数学课程改革与考试》课题组编写 其他作品：https://www.jiaokey.com/tag/《初中数学课程改革与考试》课题组编写.html</w:t>
      </w:r>
    </w:p>
    <w:p>
      <w:r>
        <w:t>南京出版社 出版图书：https://www.jiaokey.com/tag/南京出版社.html</w:t>
      </w:r>
    </w:p>
    <w:p>
      <w:r>
        <w:t>关键词搜索：https://www.jiaokey.com/tag/中考数学综合指导  一轮复习.html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