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和平之景：人类社会环境问题与环境保护</w:t>
      </w:r>
    </w:p>
    <w:p>
      <w:r>
        <w:rPr>
          <w:rFonts w:ascii="宋体" w:hAnsi="宋体" w:eastAsia="宋体"/>
          <w:sz w:val="24"/>
        </w:rPr>
        <w:t>梅雪芹主编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和平之景：人类社会环境问题与环境保护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梅雪芹主编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南京市：南京出版社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本书出售、求购地址：https://www.jiaokey.com/book/detail/11943202.html</w:t>
      </w:r>
    </w:p>
    <w:p>
      <w:r>
        <w:t>更多相关图书推荐：https://www.jiaokey.com</w:t>
      </w:r>
    </w:p>
    <w:p>
      <w:r>
        <w:t>梅雪芹主编 其他作品：https://www.jiaokey.com/tag/梅雪芹主编.html</w:t>
      </w:r>
    </w:p>
    <w:p>
      <w:r>
        <w:t>南京市：南京出版社 出版图书：https://www.jiaokey.com/tag/南京市：南京出版社.html</w:t>
      </w:r>
    </w:p>
    <w:p>
      <w:r>
        <w:t>关键词搜索：https://www.jiaokey.com/tag/和平之景：人类社会环境问题与环境保护.html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