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大师经典系列  模仿律</w:t>
      </w:r>
    </w:p>
    <w:p>
      <w:r>
        <w:rPr>
          <w:rFonts w:ascii="宋体" w:hAnsi="宋体" w:eastAsia="宋体"/>
          <w:sz w:val="24"/>
        </w:rPr>
        <w:t>（法）加布里埃尔·塔尔德著；埃尔希·克鲁斯·帕森斯英译；何道宽译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大师经典系列  模仿律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（法）加布里埃尔·塔尔德著；埃尔希·克鲁斯·帕森斯英译；何道宽译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本书出售、求购地址：https://www.jiaokey.com/book/detail/11941750.html</w:t>
      </w:r>
    </w:p>
    <w:p>
      <w:r>
        <w:t>更多相关图书推荐：https://www.jiaokey.com</w:t>
      </w:r>
    </w:p>
    <w:p>
      <w:r>
        <w:t>（法）加布里埃尔·塔尔德著；埃尔希·克鲁斯·帕森斯英译；何道宽译 其他作品：https://www.jiaokey.com/tag/（法）加布里埃尔·塔尔德著；埃尔希·克鲁斯·帕森斯英译；何道宽译.html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关键词搜索：https://www.jiaokey.com/tag/大师经典系列  模仿律.html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