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常用药学装备  制作·革新·新方法</w:t>
      </w:r>
    </w:p>
    <w:p>
      <w:r>
        <w:rPr>
          <w:rFonts w:ascii="宋体" w:hAnsi="宋体" w:eastAsia="宋体"/>
          <w:sz w:val="24"/>
        </w:rPr>
        <w:t>刘明乐，李克荣主编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常用药学装备  制作·革新·新方法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刘明乐，李克荣主编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北京：化学工业出版社；生物·医药出版分社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本书出售、求购地址：https://www.jiaokey.com/book/detail/11940055.html</w:t>
      </w:r>
    </w:p>
    <w:p>
      <w:r>
        <w:t>更多相关图书推荐：https://www.jiaokey.com</w:t>
      </w:r>
    </w:p>
    <w:p>
      <w:r>
        <w:t>刘明乐，李克荣主编 其他作品：https://www.jiaokey.com/tag/刘明乐，李克荣主编.html</w:t>
      </w:r>
    </w:p>
    <w:p>
      <w:r>
        <w:t>北京：化学工业出版社；生物·医药出版分社 出版图书：https://www.jiaokey.com/tag/北京：化学工业出版社；生物·医药出版分社.html</w:t>
      </w:r>
    </w:p>
    <w:p>
      <w:r>
        <w:t>关键词搜索：https://www.jiaokey.com/tag/常用药学装备  制作·革新·新方法.html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