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最新高考话题作文  议论文  新修订版  双色金版</w:t>
      </w:r>
    </w:p>
    <w:p>
      <w:r>
        <w:rPr>
          <w:rFonts w:ascii="宋体" w:hAnsi="宋体" w:eastAsia="宋体"/>
          <w:sz w:val="24"/>
        </w:rPr>
        <w:t>北京著名重点中学，一线特级、高级教师联袂编著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最新高考话题作文  议论文  新修订版  双色金版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北京著名重点中学，一线特级、高级教师联袂编著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本书出售、求购地址：https://www.jiaokey.com/book/detail/11939527.html</w:t>
      </w:r>
    </w:p>
    <w:p>
      <w:r>
        <w:t>更多相关图书推荐：https://www.jiaokey.com</w:t>
      </w:r>
    </w:p>
    <w:p>
      <w:r>
        <w:t>北京著名重点中学，一线特级、高级教师联袂编著 其他作品：https://www.jiaokey.com/tag/北京著名重点中学，一线特级、高级教师联袂编著.html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关键词搜索：https://www.jiaokey.com/tag/最新高考话题作文  议论文  新修订版  双色金版.html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