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中学语文名篇的时代解读</w:t>
      </w:r>
    </w:p>
    <w:p>
      <w:r>
        <w:rPr>
          <w:rFonts w:ascii="宋体" w:hAnsi="宋体" w:eastAsia="宋体"/>
          <w:sz w:val="24"/>
        </w:rPr>
        <w:t>闫苹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75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中学语文名篇的时代解读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9787540666392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语文课-教学研究-中学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各科教学法、教学参考书</w:t>
            </w:r>
          </w:p>
        </w:tc>
      </w:tr>
    </w:tbl>
    <w:p/>
    <w:p>
      <w:pPr>
        <w:pStyle w:val="Heading1"/>
      </w:pPr>
      <w:r>
        <w:t>图书介绍</w:t>
      </w:r>
    </w:p>
    <w:p>
      <w:r>
        <w:t>教育部哲学社会科学研究重大项目成果 北京师范大学文学院“211工程”二期成果:本书选取新课标语文实验教科书的经典篇目，如朱自清的《背影》、鲁迅的《从百草园到三味书屋》、莫泊桑的《项链》等等，从大量有关的资料中，遴选出针对这些篇目进行解读的鉴赏性文章。这些文章从不同的角度对进行解读。</w:t>
      </w:r>
    </w:p>
    <w:p/>
    <w:p>
      <w:r>
        <w:t>本书出售、求购地址：https://www.jiaokey.com/book/detail/11937532.html</w:t>
      </w:r>
    </w:p>
    <w:p>
      <w:r>
        <w:t>更多各科教学法、教学参考书图书推荐：https://www.jiaokey.com</w:t>
      </w:r>
    </w:p>
    <w:p>
      <w:r>
        <w:t>闫苹 其他作品：https://www.jiaokey.com/tag/闫苹.html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关键词搜索：https://www.jiaokey.com/tag/语文课-教学研究-中学.html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