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基于共生理论的企业战略绩效评价研究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基于共生理论的企业战略绩效评价研究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本书出售、求购地址：https://www.jiaokey.com/book/detail/11937305.html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关键词搜索：https://www.jiaokey.com/tag/基于共生理论的企业战略绩效评价研究.html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