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书名：当代行政管理案例分析  第2版</w:t>
      </w:r>
    </w:p>
    <w:p>
      <w:r>
        <w:t>作者：孙大敏，兰德刚，刘永华编著</w:t>
      </w:r>
    </w:p>
    <w:p>
      <w:r>
        <w:t>出版社：武汉：湖北人民出版社</w:t>
      </w:r>
    </w:p>
    <w:p>
      <w:r>
        <w:t>出版日期：2005.10</w:t>
      </w:r>
    </w:p>
    <w:p>
      <w:r>
        <w:t>总页数：229</w:t>
      </w:r>
    </w:p>
    <w:p>
      <w:r>
        <w:t>更多请访问教客网: www.jiaokey.com</w:t>
      </w:r>
    </w:p>
    <w:p>
      <w:r>
        <w:t>当代行政管理案例分析  第2版 评论地址：https://www.jiaokey.com/book/detail/11933996.html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