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媒体公关：如何用好营销新利器</w:t>
      </w:r>
    </w:p>
    <w:p>
      <w:r>
        <w:rPr>
          <w:rFonts w:ascii="宋体" w:hAnsi="宋体" w:eastAsia="宋体"/>
          <w:sz w:val="24"/>
        </w:rPr>
        <w:t>郭志台编著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媒体公关：如何用好营销新利器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本书出售、求购地址：https://www.jiaokey.com/book/detail/11930350.html</w:t>
      </w:r>
    </w:p>
    <w:p>
      <w:r>
        <w:t>更多相关图书推荐：https://www.jiaokey.com</w:t>
      </w:r>
    </w:p>
    <w:p>
      <w:r>
        <w:t>郭志台编著 其他作品：https://www.jiaokey.com/tag/郭志台编著.html</w:t>
      </w:r>
    </w:p>
    <w:p>
      <w:r>
        <w:t>关键词搜索：https://www.jiaokey.com/tag/媒体公关：如何用好营销新利器.html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