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会展旅游管理与案例分析</w:t>
      </w:r>
    </w:p>
    <w:p>
      <w:r>
        <w:rPr>
          <w:rFonts w:ascii="宋体" w:hAnsi="宋体" w:eastAsia="宋体"/>
          <w:sz w:val="24"/>
        </w:rPr>
        <w:t>（美）卡林·韦伯，（韩）田桂成主编；杨洋，杨颖，张洁新，王薇译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会展旅游管理与案例分析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（美）卡林·韦伯，（韩）田桂成主编；杨洋，杨颖，张洁新，王薇译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本书出售、求购地址：https://www.jiaokey.com/book/detail/11930219.html</w:t>
      </w:r>
    </w:p>
    <w:p>
      <w:r>
        <w:t>更多相关图书推荐：https://www.jiaokey.com</w:t>
      </w:r>
    </w:p>
    <w:p>
      <w:r>
        <w:t>（美）卡林·韦伯，（韩）田桂成主编；杨洋，杨颖，张洁新，王薇译 其他作品：https://www.jiaokey.com/tag/（美）卡林·韦伯，（韩）田桂成主编；杨洋，杨颖，张洁新，王薇译.html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关键词搜索：https://www.jiaokey.com/tag/会展旅游管理与案例分析.html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