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新税收征收管理法实施细则与纳税筹划实务全书  中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新税收征收管理法实施细则与纳税筹划实务全书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本书出售、求购地址：https://www.jiaokey.com/book/detail/11929845.html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关键词搜索：https://www.jiaokey.com/tag/新税收征收管理法实施细则与纳税筹划实务全书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