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新税收征收管理法实施细则与纳税筹划实务全书  上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新税收征收管理法实施细则与纳税筹划实务全书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本书出售、求购地址：https://www.jiaokey.com/book/detail/11929844.html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关键词搜索：https://www.jiaokey.com/tag/新税收征收管理法实施细则与纳税筹划实务全书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