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书名：点穴：隋建国的艺术</w:t>
      </w:r>
    </w:p>
    <w:p>
      <w:r>
        <w:t>作者：何香凝美术馆OCT当代艺术中心，阿拉里奥（北京）艺术品经营有限公司编</w:t>
      </w:r>
    </w:p>
    <w:p>
      <w:r>
        <w:t>出版社：广州:岭南美术出版社,2007.09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点穴：隋建国的艺术 评论地址：https://www.jiaokey.com/book/detail/11928445.html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