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印前制作高级指导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印前制作高级指导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本书出售、求购地址：https://www.jiaokey.com/book/detail/11928251.html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关键词搜索：https://www.jiaokey.com/tag/印前制作高级指导.html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