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土地承包经营权基本问题研究</w:t>
      </w:r>
    </w:p>
    <w:p>
      <w:r>
        <w:rPr>
          <w:rFonts w:ascii="宋体" w:hAnsi="宋体" w:eastAsia="宋体"/>
          <w:sz w:val="24"/>
        </w:rPr>
        <w:t>丁关良著（浙江大学中国农村发展研究院、管理学院）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丁关良著（浙江大学中国农村发展研究院、管理学院）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本书出售、求购地址：https://www.jiaokey.com/book/detail/11926729.html</w:t>
      </w:r>
    </w:p>
    <w:p>
      <w:r>
        <w:t>更多相关图书推荐：https://www.jiaokey.com</w:t>
      </w:r>
    </w:p>
    <w:p>
      <w:r>
        <w:t>丁关良著（浙江大学中国农村发展研究院、管理学院） 其他作品：https://www.jiaokey.com/tag/丁关良著（浙江大学中国农村发展研究院、管理学院）.html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关键词搜索：https://www.jiaokey.com/tag/土地承包经营权基本问题研究.html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