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小学科专题精讲</w:t>
      </w:r>
    </w:p>
    <w:p>
      <w:r>
        <w:rPr>
          <w:rFonts w:ascii="宋体" w:hAnsi="宋体" w:eastAsia="宋体"/>
          <w:sz w:val="24"/>
        </w:rPr>
        <w:t>法律考试中心组编；王丽君，郝维华，任端平等编写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小学科专题精讲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法律考试中心组编；王丽君，郝维华，任端平等编写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本书出售、求购地址：https://www.jiaokey.com/book/detail/11926529.html</w:t>
      </w:r>
    </w:p>
    <w:p>
      <w:r>
        <w:t>更多相关图书推荐：https://www.jiaokey.com</w:t>
      </w:r>
    </w:p>
    <w:p>
      <w:r>
        <w:t>法律考试中心组编；王丽君，郝维华，任端平等编写 其他作品：https://www.jiaokey.com/tag/法律考试中心组编；王丽君，郝维华，任端平等编写.html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关键词搜索：https://www.jiaokey.com/tag/小学科专题精讲.html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