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我国知识产权保护的国际环境分析</w:t>
      </w:r>
    </w:p>
    <w:p>
      <w:r>
        <w:rPr>
          <w:rFonts w:ascii="宋体" w:hAnsi="宋体" w:eastAsia="宋体"/>
          <w:sz w:val="24"/>
        </w:rPr>
        <w:t>向欣,朱雪忠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我国知识产权保护的国际环境分析</w:t>
            </w:r>
          </w:p>
        </w:tc>
      </w:tr>
      <w:tr>
        <w:tc>
          <w:tcPr>
            <w:tcW w:type="dxa" w:w="4320"/>
          </w:tcPr>
          <w:p>
            <w:r>
              <w:t>作者</w:t>
            </w:r>
          </w:p>
        </w:tc>
        <w:tc>
          <w:tcPr>
            <w:tcW w:type="dxa" w:w="4320"/>
          </w:tcPr>
          <w:p>
            <w:r>
              <w:t>向欣,朱雪忠</w:t>
            </w:r>
          </w:p>
        </w:tc>
      </w:tr>
      <w:tr>
        <w:tc>
          <w:tcPr>
            <w:tcW w:type="dxa" w:w="4320"/>
          </w:tcPr>
          <w:p>
            <w:r>
              <w:t>出版社</w:t>
            </w:r>
          </w:p>
        </w:tc>
        <w:tc>
          <w:tcPr>
            <w:tcW w:type="dxa" w:w="4320"/>
          </w:tcPr>
          <w:p>
            <w:r>
              <w:t>北京：中国计划出版社</w:t>
            </w:r>
          </w:p>
        </w:tc>
      </w:tr>
      <w:tr>
        <w:tc>
          <w:tcPr>
            <w:tcW w:type="dxa" w:w="4320"/>
          </w:tcPr>
          <w:p>
            <w:r>
              <w:t>ISBN</w:t>
            </w:r>
          </w:p>
        </w:tc>
        <w:tc>
          <w:tcPr>
            <w:tcW w:type="dxa" w:w="4320"/>
          </w:tcPr>
          <w:p>
            <w:r>
              <w:t>9787801778796</w:t>
            </w:r>
          </w:p>
        </w:tc>
      </w:tr>
      <w:tr>
        <w:tc>
          <w:tcPr>
            <w:tcW w:type="dxa" w:w="4320"/>
          </w:tcPr>
          <w:p>
            <w:r>
              <w:t>出版日期</w:t>
            </w:r>
          </w:p>
        </w:tc>
        <w:tc>
          <w:tcPr>
            <w:tcW w:type="dxa" w:w="4320"/>
          </w:tcPr>
          <w:p>
            <w:r>
              <w:t>2007-08-01</w:t>
            </w:r>
          </w:p>
        </w:tc>
      </w:tr>
      <w:tr>
        <w:tc>
          <w:tcPr>
            <w:tcW w:type="dxa" w:w="4320"/>
          </w:tcPr>
          <w:p>
            <w:r>
              <w:t>页数</w:t>
            </w:r>
          </w:p>
        </w:tc>
        <w:tc>
          <w:tcPr>
            <w:tcW w:type="dxa" w:w="4320"/>
          </w:tcPr>
          <w:p>
            <w:r>
              <w:t>177</w:t>
            </w:r>
          </w:p>
        </w:tc>
      </w:tr>
      <w:tr>
        <w:tc>
          <w:tcPr>
            <w:tcW w:type="dxa" w:w="4320"/>
          </w:tcPr>
          <w:p>
            <w:r>
              <w:t>价格</w:t>
            </w:r>
          </w:p>
        </w:tc>
        <w:tc>
          <w:tcPr>
            <w:tcW w:type="dxa" w:w="4320"/>
          </w:tcPr>
          <w:p>
            <w:r/>
          </w:p>
        </w:tc>
      </w:tr>
      <w:tr>
        <w:tc>
          <w:tcPr>
            <w:tcW w:type="dxa" w:w="4320"/>
          </w:tcPr>
          <w:p>
            <w:r>
              <w:t>关键词</w:t>
            </w:r>
          </w:p>
        </w:tc>
        <w:tc>
          <w:tcPr>
            <w:tcW w:type="dxa" w:w="4320"/>
          </w:tcPr>
          <w:p>
            <w:r>
              <w:t>知识产权-保护-研究-中国</w:t>
            </w:r>
          </w:p>
        </w:tc>
      </w:tr>
      <w:tr>
        <w:tc>
          <w:tcPr>
            <w:tcW w:type="dxa" w:w="4320"/>
          </w:tcPr>
          <w:p>
            <w:r>
              <w:t>分类</w:t>
            </w:r>
          </w:p>
        </w:tc>
        <w:tc>
          <w:tcPr>
            <w:tcW w:type="dxa" w:w="4320"/>
          </w:tcPr>
          <w:p>
            <w:r>
              <w:t>民法</w:t>
            </w:r>
          </w:p>
        </w:tc>
      </w:tr>
    </w:tbl>
    <w:p/>
    <w:p>
      <w:pPr>
        <w:pStyle w:val="Heading1"/>
      </w:pPr>
      <w:r>
        <w:t>图书介绍</w:t>
      </w:r>
    </w:p>
    <w:p>
      <w:r>
        <w:t>本书通过对知识产权协调的国际体系的分析，探讨了知识产权保护规则在现代社会的变化趋势，具体分析了国外及国际知识产权制度在区域性与全球性专利制度一体化、技术标准与知识产权的结合、生物技术领域的专利保护、电子商务领域的知识产权保护等。</w:t>
      </w:r>
    </w:p>
    <w:p/>
    <w:p>
      <w:r>
        <w:t>本书出售、求购地址：https://www.jiaokey.com/book/detail/11926468.html</w:t>
      </w:r>
    </w:p>
    <w:p>
      <w:r>
        <w:t>更多民法图书推荐：https://www.jiaokey.com</w:t>
      </w:r>
    </w:p>
    <w:p>
      <w:r>
        <w:t>向欣,朱雪忠 其他作品：https://www.jiaokey.com/tag/向欣,朱雪忠.html</w:t>
      </w:r>
    </w:p>
    <w:p>
      <w:r>
        <w:t>北京：中国计划出版社 出版图书：https://www.jiaokey.com/tag/北京：中国计划出版社.html</w:t>
      </w:r>
    </w:p>
    <w:p>
      <w:r>
        <w:t>关键词搜索：https://www.jiaokey.com/tag/知识产权-保护-研究-中国.html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